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eastAsia="zh-CN"/>
        </w:rPr>
        <w:t>四川铁道职业学院合同审签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表</w:t>
      </w:r>
    </w:p>
    <w:p>
      <w:pPr>
        <w:spacing w:line="360" w:lineRule="exact"/>
        <w:jc w:val="center"/>
        <w:rPr>
          <w:rFonts w:ascii="方正小标宋简体" w:eastAsia="方正小标宋简体"/>
          <w:sz w:val="36"/>
          <w:szCs w:val="36"/>
        </w:rPr>
      </w:pPr>
    </w:p>
    <w:tbl>
      <w:tblPr>
        <w:tblStyle w:val="7"/>
        <w:tblW w:w="8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2"/>
        <w:gridCol w:w="1988"/>
        <w:gridCol w:w="1805"/>
        <w:gridCol w:w="2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合同名称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合同编号</w:t>
            </w:r>
          </w:p>
        </w:tc>
        <w:tc>
          <w:tcPr>
            <w:tcW w:w="1988" w:type="dxa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1805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合同金额</w:t>
            </w:r>
          </w:p>
        </w:tc>
        <w:tc>
          <w:tcPr>
            <w:tcW w:w="2856" w:type="dxa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合同主要内容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承办部门意见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负责人：</w:t>
            </w:r>
          </w:p>
          <w:p>
            <w:pPr>
              <w:spacing w:line="56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    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法律顾问意见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spacing w:line="560" w:lineRule="exact"/>
              <w:ind w:firstLine="4515" w:firstLineChars="2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22" w:type="dxa"/>
            <w:vMerge w:val="restart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会签部门意见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4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后勤处国资科负责人：</w:t>
            </w:r>
          </w:p>
          <w:p>
            <w:pPr>
              <w:spacing w:line="54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     年 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22" w:type="dxa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4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后勤处负责人：</w:t>
            </w:r>
          </w:p>
          <w:p>
            <w:pPr>
              <w:spacing w:line="54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     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22" w:type="dxa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4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计划财务处负责人：</w:t>
            </w:r>
          </w:p>
          <w:p>
            <w:pPr>
              <w:spacing w:line="54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     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22" w:type="dxa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4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纪检监察室负责人：</w:t>
            </w:r>
          </w:p>
          <w:p>
            <w:pPr>
              <w:spacing w:line="54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     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922" w:type="dxa"/>
            <w:vMerge w:val="continue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4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学院办公室负责人：</w:t>
            </w:r>
          </w:p>
          <w:p>
            <w:pPr>
              <w:spacing w:line="540" w:lineRule="exact"/>
              <w:ind w:firstLine="3150" w:firstLineChars="15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（公章）     年   月 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分管院领导意见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spacing w:line="560" w:lineRule="exact"/>
              <w:ind w:firstLine="4515" w:firstLineChars="2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   月  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  <w:jc w:val="center"/>
        </w:trPr>
        <w:tc>
          <w:tcPr>
            <w:tcW w:w="1922" w:type="dxa"/>
            <w:shd w:val="clear" w:color="auto" w:fill="auto"/>
            <w:vAlign w:val="center"/>
          </w:tcPr>
          <w:p>
            <w:pPr>
              <w:spacing w:line="5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院长意见</w:t>
            </w:r>
          </w:p>
        </w:tc>
        <w:tc>
          <w:tcPr>
            <w:tcW w:w="6649" w:type="dxa"/>
            <w:gridSpan w:val="3"/>
            <w:shd w:val="clear" w:color="auto" w:fill="auto"/>
            <w:vAlign w:val="center"/>
          </w:tcPr>
          <w:p>
            <w:pPr>
              <w:spacing w:line="56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签字：</w:t>
            </w:r>
          </w:p>
          <w:p>
            <w:pPr>
              <w:spacing w:line="560" w:lineRule="exact"/>
              <w:ind w:firstLine="4515" w:firstLineChars="2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月    日</w:t>
            </w:r>
          </w:p>
        </w:tc>
      </w:tr>
    </w:tbl>
    <w:p>
      <w:pPr>
        <w:spacing w:line="56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注：除重大合同外，此表的有关栏目可为空。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8A5AB85-0EF3-4473-BB91-271DFAC54A9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2712FD9-76A0-4CA5-9DBC-E301DD2323D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051BC5B-49A9-45BC-B336-73AE55C84E7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A1C50F2-2D8F-4692-82E7-F983ABF364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0700CA8-23CB-4DB7-B64E-0D708AC6A5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F2505BB-B916-4C3D-85D2-167AAD408A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3B63AC42-EA17-44AD-B22A-4305217647BB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79A0C2E2-CA05-40F9-B006-BBC14890EF9C}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  <w:embedRegular r:id="rId9" w:fontKey="{25E6A975-13CA-416A-9AA3-37C786DE20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003"/>
    <w:rsid w:val="00057B7E"/>
    <w:rsid w:val="001D6A79"/>
    <w:rsid w:val="00473742"/>
    <w:rsid w:val="004C3762"/>
    <w:rsid w:val="004C7910"/>
    <w:rsid w:val="005044CD"/>
    <w:rsid w:val="005A71BC"/>
    <w:rsid w:val="006D30D7"/>
    <w:rsid w:val="00717083"/>
    <w:rsid w:val="00856D15"/>
    <w:rsid w:val="00947A2E"/>
    <w:rsid w:val="0097060C"/>
    <w:rsid w:val="00B6142B"/>
    <w:rsid w:val="00D15003"/>
    <w:rsid w:val="00D505E7"/>
    <w:rsid w:val="177A4997"/>
    <w:rsid w:val="72A9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3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top"/>
    </w:pPr>
    <w:rPr>
      <w:rFonts w:ascii="黑体" w:hAnsi="黑体" w:eastAsia="黑体" w:cs="Arial"/>
      <w:color w:val="000000"/>
      <w:kern w:val="0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  <w:textAlignment w:val="top"/>
    </w:pPr>
    <w:rPr>
      <w:rFonts w:ascii="黑体" w:hAnsi="黑体" w:eastAsia="黑体" w:cs="Arial"/>
      <w:color w:val="000000"/>
      <w:kern w:val="0"/>
      <w:sz w:val="18"/>
      <w:szCs w:val="18"/>
    </w:rPr>
  </w:style>
  <w:style w:type="character" w:customStyle="1" w:styleId="9">
    <w:name w:val="页眉 Char"/>
    <w:basedOn w:val="8"/>
    <w:link w:val="6"/>
    <w:qFormat/>
    <w:uiPriority w:val="99"/>
    <w:rPr>
      <w:rFonts w:ascii="黑体" w:hAnsi="黑体" w:eastAsia="黑体" w:cs="Arial"/>
      <w:color w:val="000000"/>
      <w:kern w:val="0"/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rFonts w:ascii="黑体" w:hAnsi="黑体" w:eastAsia="黑体" w:cs="Arial"/>
      <w:color w:val="000000"/>
      <w:kern w:val="0"/>
      <w:sz w:val="18"/>
      <w:szCs w:val="18"/>
    </w:rPr>
  </w:style>
  <w:style w:type="character" w:customStyle="1" w:styleId="11">
    <w:name w:val="标题 1 Char"/>
    <w:link w:val="2"/>
    <w:uiPriority w:val="0"/>
    <w:rPr>
      <w:b/>
      <w:kern w:val="44"/>
      <w:sz w:val="44"/>
    </w:rPr>
  </w:style>
  <w:style w:type="character" w:customStyle="1" w:styleId="12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3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48</Words>
  <Characters>277</Characters>
  <Lines>2</Lines>
  <Paragraphs>1</Paragraphs>
  <TotalTime>1</TotalTime>
  <ScaleCrop>false</ScaleCrop>
  <LinksUpToDate>false</LinksUpToDate>
  <CharactersWithSpaces>324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2018-07-13T01:54:00Z</dcterms:created>
  <dc:creator>admin</dc:creator>
  <cp:lastModifiedBy>Administrator</cp:lastModifiedBy>
  <dcterms:modified xsi:type="dcterms:W3CDTF">2020-09-07T03:02:48Z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